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66D50" w14:textId="77777777" w:rsidR="003833AD" w:rsidRPr="00037E7C" w:rsidRDefault="00953651" w:rsidP="00953651">
      <w:pPr>
        <w:jc w:val="center"/>
        <w:rPr>
          <w:b/>
          <w:sz w:val="28"/>
          <w:szCs w:val="28"/>
          <w:u w:val="single"/>
        </w:rPr>
      </w:pPr>
      <w:r w:rsidRPr="00037E7C">
        <w:rPr>
          <w:b/>
          <w:sz w:val="28"/>
          <w:szCs w:val="28"/>
          <w:u w:val="single"/>
        </w:rPr>
        <w:t>CPD Activity Summary</w:t>
      </w:r>
    </w:p>
    <w:p w14:paraId="746C664F" w14:textId="77777777" w:rsidR="00953651" w:rsidRPr="00B0417A" w:rsidRDefault="00953651" w:rsidP="00953651">
      <w:pPr>
        <w:rPr>
          <w:sz w:val="24"/>
          <w:szCs w:val="24"/>
        </w:rPr>
      </w:pPr>
      <w:r w:rsidRPr="00B0417A">
        <w:rPr>
          <w:sz w:val="24"/>
          <w:szCs w:val="24"/>
        </w:rPr>
        <w:t>Name ……………………..</w:t>
      </w:r>
      <w:r w:rsidRPr="00B0417A">
        <w:rPr>
          <w:sz w:val="24"/>
          <w:szCs w:val="24"/>
        </w:rPr>
        <w:tab/>
      </w:r>
      <w:r w:rsidRPr="00B0417A">
        <w:rPr>
          <w:sz w:val="24"/>
          <w:szCs w:val="24"/>
        </w:rPr>
        <w:tab/>
      </w:r>
      <w:r w:rsidRPr="00B0417A">
        <w:rPr>
          <w:sz w:val="24"/>
          <w:szCs w:val="24"/>
        </w:rPr>
        <w:tab/>
        <w:t>Membership number (if known)  ……………..</w:t>
      </w:r>
    </w:p>
    <w:tbl>
      <w:tblPr>
        <w:tblStyle w:val="TableGrid"/>
        <w:tblW w:w="14885" w:type="dxa"/>
        <w:tblInd w:w="-318" w:type="dxa"/>
        <w:tblLayout w:type="fixed"/>
        <w:tblLook w:val="04A0" w:firstRow="1" w:lastRow="0" w:firstColumn="1" w:lastColumn="0" w:noHBand="0" w:noVBand="1"/>
      </w:tblPr>
      <w:tblGrid>
        <w:gridCol w:w="1419"/>
        <w:gridCol w:w="3696"/>
        <w:gridCol w:w="1275"/>
        <w:gridCol w:w="982"/>
        <w:gridCol w:w="2693"/>
        <w:gridCol w:w="2694"/>
        <w:gridCol w:w="2126"/>
      </w:tblGrid>
      <w:tr w:rsidR="00037E7C" w:rsidRPr="00B0417A" w14:paraId="5F776B40" w14:textId="77777777" w:rsidTr="00037E7C">
        <w:tc>
          <w:tcPr>
            <w:tcW w:w="5115" w:type="dxa"/>
            <w:gridSpan w:val="2"/>
          </w:tcPr>
          <w:p w14:paraId="227CDFC1" w14:textId="77777777" w:rsidR="00997D99" w:rsidRDefault="00037E7C" w:rsidP="00EE20A0">
            <w:pPr>
              <w:rPr>
                <w:sz w:val="24"/>
                <w:szCs w:val="24"/>
              </w:rPr>
            </w:pPr>
            <w:r w:rsidRPr="00B0417A">
              <w:rPr>
                <w:sz w:val="24"/>
                <w:szCs w:val="24"/>
              </w:rPr>
              <w:t>CPD Acti</w:t>
            </w:r>
            <w:r w:rsidR="00997D99">
              <w:rPr>
                <w:sz w:val="24"/>
                <w:szCs w:val="24"/>
              </w:rPr>
              <w:t xml:space="preserve">vities </w:t>
            </w:r>
            <w:r w:rsidR="00EE20A0">
              <w:rPr>
                <w:sz w:val="24"/>
                <w:szCs w:val="24"/>
              </w:rPr>
              <w:t xml:space="preserve">yearly requirement per grade: </w:t>
            </w:r>
          </w:p>
          <w:p w14:paraId="4D4AE3DD" w14:textId="77777777" w:rsidR="00EE20A0" w:rsidRDefault="00EE20A0" w:rsidP="00EE20A0">
            <w:pPr>
              <w:rPr>
                <w:sz w:val="24"/>
                <w:szCs w:val="24"/>
              </w:rPr>
            </w:pPr>
          </w:p>
          <w:p w14:paraId="22C45E23" w14:textId="31165046" w:rsidR="00EE20A0" w:rsidRDefault="00EE20A0" w:rsidP="00EE20A0">
            <w:pPr>
              <w:pStyle w:val="ListParagraph"/>
              <w:numPr>
                <w:ilvl w:val="0"/>
                <w:numId w:val="3"/>
              </w:numPr>
              <w:rPr>
                <w:sz w:val="24"/>
                <w:szCs w:val="24"/>
              </w:rPr>
            </w:pPr>
            <w:r>
              <w:rPr>
                <w:sz w:val="24"/>
                <w:szCs w:val="24"/>
              </w:rPr>
              <w:t>Data Analyst: 30 hours over 12 months</w:t>
            </w:r>
          </w:p>
          <w:p w14:paraId="3C8C9445" w14:textId="7DEDCF86" w:rsidR="00EE20A0" w:rsidRDefault="00EE20A0" w:rsidP="00EE20A0">
            <w:pPr>
              <w:pStyle w:val="ListParagraph"/>
              <w:numPr>
                <w:ilvl w:val="0"/>
                <w:numId w:val="3"/>
              </w:numPr>
              <w:rPr>
                <w:sz w:val="24"/>
                <w:szCs w:val="24"/>
              </w:rPr>
            </w:pPr>
            <w:r>
              <w:rPr>
                <w:sz w:val="24"/>
                <w:szCs w:val="24"/>
              </w:rPr>
              <w:t>GradStat</w:t>
            </w:r>
            <w:r w:rsidR="00F52ED4">
              <w:rPr>
                <w:sz w:val="24"/>
                <w:szCs w:val="24"/>
              </w:rPr>
              <w:t xml:space="preserve"> &amp; CStat revalidation</w:t>
            </w:r>
            <w:r>
              <w:rPr>
                <w:sz w:val="24"/>
                <w:szCs w:val="24"/>
              </w:rPr>
              <w:t xml:space="preserve">: 60 hours over 12 months </w:t>
            </w:r>
          </w:p>
          <w:p w14:paraId="561150A0" w14:textId="5C12C95B" w:rsidR="00EE20A0" w:rsidRPr="00EE20A0" w:rsidRDefault="00EE20A0" w:rsidP="00EE20A0">
            <w:pPr>
              <w:pStyle w:val="ListParagraph"/>
              <w:numPr>
                <w:ilvl w:val="0"/>
                <w:numId w:val="3"/>
              </w:numPr>
              <w:rPr>
                <w:sz w:val="24"/>
                <w:szCs w:val="24"/>
              </w:rPr>
            </w:pPr>
            <w:r>
              <w:rPr>
                <w:sz w:val="24"/>
                <w:szCs w:val="24"/>
              </w:rPr>
              <w:t>CStat &amp; Data Science</w:t>
            </w:r>
            <w:r w:rsidR="00F52ED4">
              <w:rPr>
                <w:sz w:val="24"/>
                <w:szCs w:val="24"/>
              </w:rPr>
              <w:t xml:space="preserve"> application</w:t>
            </w:r>
            <w:r>
              <w:rPr>
                <w:sz w:val="24"/>
                <w:szCs w:val="24"/>
              </w:rPr>
              <w:t>: 120 hours over 24 months</w:t>
            </w:r>
          </w:p>
          <w:p w14:paraId="04DEE188" w14:textId="77777777" w:rsidR="00EE20A0" w:rsidRDefault="00EE20A0" w:rsidP="00EE20A0">
            <w:pPr>
              <w:rPr>
                <w:sz w:val="24"/>
                <w:szCs w:val="24"/>
              </w:rPr>
            </w:pPr>
          </w:p>
          <w:p w14:paraId="3CFA88F9" w14:textId="625C2AB2" w:rsidR="00EE20A0" w:rsidRPr="00EE20A0" w:rsidRDefault="00EE20A0" w:rsidP="00EE20A0">
            <w:pPr>
              <w:rPr>
                <w:sz w:val="24"/>
                <w:szCs w:val="24"/>
              </w:rPr>
            </w:pPr>
          </w:p>
        </w:tc>
        <w:tc>
          <w:tcPr>
            <w:tcW w:w="9770" w:type="dxa"/>
            <w:gridSpan w:val="5"/>
          </w:tcPr>
          <w:p w14:paraId="72659FB5" w14:textId="77777777" w:rsidR="00037E7C" w:rsidRPr="00B0417A" w:rsidRDefault="00037E7C" w:rsidP="00953651">
            <w:pPr>
              <w:rPr>
                <w:sz w:val="24"/>
                <w:szCs w:val="24"/>
              </w:rPr>
            </w:pPr>
            <w:r w:rsidRPr="00B0417A">
              <w:rPr>
                <w:sz w:val="24"/>
                <w:szCs w:val="24"/>
              </w:rPr>
              <w:t>Career status (include a brief description of job role over the 12 month period)</w:t>
            </w:r>
          </w:p>
          <w:p w14:paraId="3FACC822" w14:textId="77777777" w:rsidR="00037E7C" w:rsidRPr="00B0417A" w:rsidRDefault="00037E7C" w:rsidP="00953651">
            <w:pPr>
              <w:rPr>
                <w:sz w:val="24"/>
                <w:szCs w:val="24"/>
              </w:rPr>
            </w:pPr>
          </w:p>
          <w:p w14:paraId="6286910C" w14:textId="77777777" w:rsidR="00037E7C" w:rsidRPr="00B0417A" w:rsidRDefault="00037E7C" w:rsidP="00953651">
            <w:pPr>
              <w:rPr>
                <w:sz w:val="24"/>
                <w:szCs w:val="24"/>
              </w:rPr>
            </w:pPr>
          </w:p>
        </w:tc>
      </w:tr>
      <w:tr w:rsidR="00B0417A" w:rsidRPr="00B0417A" w14:paraId="4C80449A" w14:textId="77777777" w:rsidTr="00B0417A">
        <w:tc>
          <w:tcPr>
            <w:tcW w:w="1419" w:type="dxa"/>
            <w:shd w:val="clear" w:color="auto" w:fill="D9D9D9" w:themeFill="background1" w:themeFillShade="D9"/>
          </w:tcPr>
          <w:p w14:paraId="035A53B1" w14:textId="77777777" w:rsidR="00037E7C" w:rsidRPr="00B0417A" w:rsidRDefault="00037E7C" w:rsidP="00953651">
            <w:pPr>
              <w:rPr>
                <w:sz w:val="24"/>
                <w:szCs w:val="24"/>
              </w:rPr>
            </w:pPr>
            <w:r w:rsidRPr="00B0417A">
              <w:rPr>
                <w:sz w:val="24"/>
                <w:szCs w:val="24"/>
              </w:rPr>
              <w:t>Start /End Dates</w:t>
            </w:r>
          </w:p>
        </w:tc>
        <w:tc>
          <w:tcPr>
            <w:tcW w:w="3696" w:type="dxa"/>
            <w:shd w:val="clear" w:color="auto" w:fill="D9D9D9" w:themeFill="background1" w:themeFillShade="D9"/>
          </w:tcPr>
          <w:p w14:paraId="3B494DD2" w14:textId="77777777" w:rsidR="00037E7C" w:rsidRPr="00B0417A" w:rsidRDefault="00037E7C" w:rsidP="00953651">
            <w:pPr>
              <w:rPr>
                <w:sz w:val="24"/>
                <w:szCs w:val="24"/>
              </w:rPr>
            </w:pPr>
            <w:r w:rsidRPr="00B0417A">
              <w:rPr>
                <w:sz w:val="24"/>
                <w:szCs w:val="24"/>
              </w:rPr>
              <w:t>Description of Activity</w:t>
            </w:r>
          </w:p>
        </w:tc>
        <w:tc>
          <w:tcPr>
            <w:tcW w:w="1275" w:type="dxa"/>
            <w:shd w:val="clear" w:color="auto" w:fill="D9D9D9" w:themeFill="background1" w:themeFillShade="D9"/>
          </w:tcPr>
          <w:p w14:paraId="063B44B0" w14:textId="77777777" w:rsidR="00037E7C" w:rsidRPr="00B0417A" w:rsidRDefault="00037E7C" w:rsidP="00953651">
            <w:pPr>
              <w:rPr>
                <w:sz w:val="24"/>
                <w:szCs w:val="24"/>
              </w:rPr>
            </w:pPr>
            <w:r w:rsidRPr="00B0417A">
              <w:rPr>
                <w:sz w:val="24"/>
                <w:szCs w:val="24"/>
              </w:rPr>
              <w:t>Category of Activity</w:t>
            </w:r>
          </w:p>
        </w:tc>
        <w:tc>
          <w:tcPr>
            <w:tcW w:w="982" w:type="dxa"/>
            <w:shd w:val="clear" w:color="auto" w:fill="D9D9D9" w:themeFill="background1" w:themeFillShade="D9"/>
          </w:tcPr>
          <w:p w14:paraId="2AC6CDC9" w14:textId="77777777" w:rsidR="00037E7C" w:rsidRPr="00B0417A" w:rsidRDefault="00B0417A" w:rsidP="00953651">
            <w:pPr>
              <w:rPr>
                <w:sz w:val="24"/>
                <w:szCs w:val="24"/>
              </w:rPr>
            </w:pPr>
            <w:r>
              <w:rPr>
                <w:sz w:val="24"/>
                <w:szCs w:val="24"/>
              </w:rPr>
              <w:t>Learn-</w:t>
            </w:r>
            <w:proofErr w:type="spellStart"/>
            <w:r>
              <w:rPr>
                <w:sz w:val="24"/>
                <w:szCs w:val="24"/>
              </w:rPr>
              <w:t>ing</w:t>
            </w:r>
            <w:proofErr w:type="spellEnd"/>
            <w:r>
              <w:rPr>
                <w:sz w:val="24"/>
                <w:szCs w:val="24"/>
              </w:rPr>
              <w:t xml:space="preserve"> h</w:t>
            </w:r>
            <w:r w:rsidR="00037E7C" w:rsidRPr="00B0417A">
              <w:rPr>
                <w:sz w:val="24"/>
                <w:szCs w:val="24"/>
              </w:rPr>
              <w:t>rs</w:t>
            </w:r>
          </w:p>
        </w:tc>
        <w:tc>
          <w:tcPr>
            <w:tcW w:w="2693" w:type="dxa"/>
            <w:shd w:val="clear" w:color="auto" w:fill="D9D9D9" w:themeFill="background1" w:themeFillShade="D9"/>
          </w:tcPr>
          <w:p w14:paraId="27D15430" w14:textId="77777777" w:rsidR="00037E7C" w:rsidRPr="00B0417A" w:rsidRDefault="00037E7C" w:rsidP="00953651">
            <w:pPr>
              <w:rPr>
                <w:sz w:val="24"/>
                <w:szCs w:val="24"/>
              </w:rPr>
            </w:pPr>
            <w:r w:rsidRPr="00B0417A">
              <w:rPr>
                <w:sz w:val="24"/>
                <w:szCs w:val="24"/>
              </w:rPr>
              <w:t>Benefits to self/own practice</w:t>
            </w:r>
          </w:p>
        </w:tc>
        <w:tc>
          <w:tcPr>
            <w:tcW w:w="2694" w:type="dxa"/>
            <w:shd w:val="clear" w:color="auto" w:fill="D9D9D9" w:themeFill="background1" w:themeFillShade="D9"/>
          </w:tcPr>
          <w:p w14:paraId="249789CF" w14:textId="77777777" w:rsidR="00037E7C" w:rsidRPr="00B0417A" w:rsidRDefault="00037E7C" w:rsidP="00953651">
            <w:pPr>
              <w:rPr>
                <w:sz w:val="24"/>
                <w:szCs w:val="24"/>
              </w:rPr>
            </w:pPr>
            <w:r w:rsidRPr="00B0417A">
              <w:rPr>
                <w:sz w:val="24"/>
                <w:szCs w:val="24"/>
              </w:rPr>
              <w:t>Benefits to users/impact on service</w:t>
            </w:r>
          </w:p>
        </w:tc>
        <w:tc>
          <w:tcPr>
            <w:tcW w:w="2126" w:type="dxa"/>
            <w:shd w:val="clear" w:color="auto" w:fill="D9D9D9" w:themeFill="background1" w:themeFillShade="D9"/>
          </w:tcPr>
          <w:p w14:paraId="648E91E7" w14:textId="77777777" w:rsidR="00037E7C" w:rsidRPr="00B0417A" w:rsidRDefault="00037E7C" w:rsidP="00953651">
            <w:pPr>
              <w:rPr>
                <w:sz w:val="24"/>
                <w:szCs w:val="24"/>
              </w:rPr>
            </w:pPr>
            <w:r w:rsidRPr="00B0417A">
              <w:rPr>
                <w:sz w:val="24"/>
                <w:szCs w:val="24"/>
              </w:rPr>
              <w:t>Supporting evidence</w:t>
            </w:r>
          </w:p>
        </w:tc>
      </w:tr>
      <w:tr w:rsidR="00037E7C" w14:paraId="721D9852" w14:textId="77777777" w:rsidTr="00B0417A">
        <w:tc>
          <w:tcPr>
            <w:tcW w:w="1419" w:type="dxa"/>
          </w:tcPr>
          <w:p w14:paraId="6FD4A12F" w14:textId="77777777" w:rsidR="00037E7C" w:rsidRDefault="00037E7C" w:rsidP="00953651">
            <w:pPr>
              <w:rPr>
                <w:sz w:val="28"/>
                <w:szCs w:val="28"/>
              </w:rPr>
            </w:pPr>
          </w:p>
        </w:tc>
        <w:tc>
          <w:tcPr>
            <w:tcW w:w="3696" w:type="dxa"/>
          </w:tcPr>
          <w:p w14:paraId="4B386EBA" w14:textId="77777777" w:rsidR="00037E7C" w:rsidRDefault="00037E7C" w:rsidP="00953651">
            <w:pPr>
              <w:rPr>
                <w:sz w:val="28"/>
                <w:szCs w:val="28"/>
              </w:rPr>
            </w:pPr>
          </w:p>
        </w:tc>
        <w:tc>
          <w:tcPr>
            <w:tcW w:w="1275" w:type="dxa"/>
          </w:tcPr>
          <w:p w14:paraId="4EFCA9B7" w14:textId="77777777" w:rsidR="00037E7C" w:rsidRDefault="00037E7C" w:rsidP="00953651">
            <w:pPr>
              <w:rPr>
                <w:sz w:val="28"/>
                <w:szCs w:val="28"/>
              </w:rPr>
            </w:pPr>
          </w:p>
        </w:tc>
        <w:tc>
          <w:tcPr>
            <w:tcW w:w="982" w:type="dxa"/>
          </w:tcPr>
          <w:p w14:paraId="4E07AAA5" w14:textId="77777777" w:rsidR="00037E7C" w:rsidRDefault="00037E7C" w:rsidP="00953651">
            <w:pPr>
              <w:rPr>
                <w:sz w:val="28"/>
                <w:szCs w:val="28"/>
              </w:rPr>
            </w:pPr>
          </w:p>
        </w:tc>
        <w:tc>
          <w:tcPr>
            <w:tcW w:w="2693" w:type="dxa"/>
          </w:tcPr>
          <w:p w14:paraId="172A5BA1" w14:textId="77777777" w:rsidR="00037E7C" w:rsidRDefault="00037E7C" w:rsidP="00953651">
            <w:pPr>
              <w:rPr>
                <w:sz w:val="28"/>
                <w:szCs w:val="28"/>
              </w:rPr>
            </w:pPr>
          </w:p>
        </w:tc>
        <w:tc>
          <w:tcPr>
            <w:tcW w:w="2694" w:type="dxa"/>
          </w:tcPr>
          <w:p w14:paraId="4F09E13D" w14:textId="77777777" w:rsidR="00037E7C" w:rsidRDefault="00037E7C" w:rsidP="00953651">
            <w:pPr>
              <w:rPr>
                <w:sz w:val="28"/>
                <w:szCs w:val="28"/>
              </w:rPr>
            </w:pPr>
          </w:p>
        </w:tc>
        <w:tc>
          <w:tcPr>
            <w:tcW w:w="2126" w:type="dxa"/>
          </w:tcPr>
          <w:p w14:paraId="4912D260" w14:textId="77777777" w:rsidR="00037E7C" w:rsidRDefault="00037E7C" w:rsidP="00953651">
            <w:pPr>
              <w:rPr>
                <w:sz w:val="28"/>
                <w:szCs w:val="28"/>
              </w:rPr>
            </w:pPr>
          </w:p>
        </w:tc>
      </w:tr>
      <w:tr w:rsidR="00037E7C" w14:paraId="3BA7DB11" w14:textId="77777777" w:rsidTr="00B0417A">
        <w:tc>
          <w:tcPr>
            <w:tcW w:w="1419" w:type="dxa"/>
          </w:tcPr>
          <w:p w14:paraId="74696DC2" w14:textId="77777777" w:rsidR="00037E7C" w:rsidRDefault="00037E7C" w:rsidP="00953651">
            <w:pPr>
              <w:rPr>
                <w:sz w:val="28"/>
                <w:szCs w:val="28"/>
              </w:rPr>
            </w:pPr>
          </w:p>
        </w:tc>
        <w:tc>
          <w:tcPr>
            <w:tcW w:w="3696" w:type="dxa"/>
          </w:tcPr>
          <w:p w14:paraId="0BA4A1F1" w14:textId="77777777" w:rsidR="00037E7C" w:rsidRDefault="00037E7C" w:rsidP="00953651">
            <w:pPr>
              <w:rPr>
                <w:sz w:val="28"/>
                <w:szCs w:val="28"/>
              </w:rPr>
            </w:pPr>
          </w:p>
        </w:tc>
        <w:tc>
          <w:tcPr>
            <w:tcW w:w="1275" w:type="dxa"/>
          </w:tcPr>
          <w:p w14:paraId="45E554C5" w14:textId="77777777" w:rsidR="00037E7C" w:rsidRDefault="00037E7C" w:rsidP="00953651">
            <w:pPr>
              <w:rPr>
                <w:sz w:val="28"/>
                <w:szCs w:val="28"/>
              </w:rPr>
            </w:pPr>
          </w:p>
        </w:tc>
        <w:tc>
          <w:tcPr>
            <w:tcW w:w="982" w:type="dxa"/>
          </w:tcPr>
          <w:p w14:paraId="09F1E894" w14:textId="77777777" w:rsidR="00037E7C" w:rsidRDefault="00037E7C" w:rsidP="00953651">
            <w:pPr>
              <w:rPr>
                <w:sz w:val="28"/>
                <w:szCs w:val="28"/>
              </w:rPr>
            </w:pPr>
          </w:p>
        </w:tc>
        <w:tc>
          <w:tcPr>
            <w:tcW w:w="2693" w:type="dxa"/>
          </w:tcPr>
          <w:p w14:paraId="20743588" w14:textId="77777777" w:rsidR="00037E7C" w:rsidRDefault="00037E7C" w:rsidP="00953651">
            <w:pPr>
              <w:rPr>
                <w:sz w:val="28"/>
                <w:szCs w:val="28"/>
              </w:rPr>
            </w:pPr>
          </w:p>
        </w:tc>
        <w:tc>
          <w:tcPr>
            <w:tcW w:w="2694" w:type="dxa"/>
          </w:tcPr>
          <w:p w14:paraId="25366BFD" w14:textId="77777777" w:rsidR="00037E7C" w:rsidRDefault="00037E7C" w:rsidP="00953651">
            <w:pPr>
              <w:rPr>
                <w:sz w:val="28"/>
                <w:szCs w:val="28"/>
              </w:rPr>
            </w:pPr>
          </w:p>
        </w:tc>
        <w:tc>
          <w:tcPr>
            <w:tcW w:w="2126" w:type="dxa"/>
          </w:tcPr>
          <w:p w14:paraId="33D98AA0" w14:textId="77777777" w:rsidR="00037E7C" w:rsidRDefault="00037E7C" w:rsidP="00953651">
            <w:pPr>
              <w:rPr>
                <w:sz w:val="28"/>
                <w:szCs w:val="28"/>
              </w:rPr>
            </w:pPr>
          </w:p>
        </w:tc>
      </w:tr>
      <w:tr w:rsidR="00037E7C" w14:paraId="5A140562" w14:textId="77777777" w:rsidTr="00B0417A">
        <w:tc>
          <w:tcPr>
            <w:tcW w:w="1419" w:type="dxa"/>
          </w:tcPr>
          <w:p w14:paraId="318BE4D5" w14:textId="77777777" w:rsidR="00037E7C" w:rsidRDefault="00037E7C" w:rsidP="00953651">
            <w:pPr>
              <w:rPr>
                <w:sz w:val="28"/>
                <w:szCs w:val="28"/>
              </w:rPr>
            </w:pPr>
          </w:p>
        </w:tc>
        <w:tc>
          <w:tcPr>
            <w:tcW w:w="3696" w:type="dxa"/>
          </w:tcPr>
          <w:p w14:paraId="5ED6880F" w14:textId="77777777" w:rsidR="00037E7C" w:rsidRDefault="00037E7C" w:rsidP="00953651">
            <w:pPr>
              <w:rPr>
                <w:sz w:val="28"/>
                <w:szCs w:val="28"/>
              </w:rPr>
            </w:pPr>
          </w:p>
        </w:tc>
        <w:tc>
          <w:tcPr>
            <w:tcW w:w="1275" w:type="dxa"/>
          </w:tcPr>
          <w:p w14:paraId="672E88A1" w14:textId="77777777" w:rsidR="00037E7C" w:rsidRDefault="00037E7C" w:rsidP="00953651">
            <w:pPr>
              <w:rPr>
                <w:sz w:val="28"/>
                <w:szCs w:val="28"/>
              </w:rPr>
            </w:pPr>
          </w:p>
        </w:tc>
        <w:tc>
          <w:tcPr>
            <w:tcW w:w="982" w:type="dxa"/>
          </w:tcPr>
          <w:p w14:paraId="7F3C78E1" w14:textId="77777777" w:rsidR="00037E7C" w:rsidRDefault="00037E7C" w:rsidP="00953651">
            <w:pPr>
              <w:rPr>
                <w:sz w:val="28"/>
                <w:szCs w:val="28"/>
              </w:rPr>
            </w:pPr>
          </w:p>
        </w:tc>
        <w:tc>
          <w:tcPr>
            <w:tcW w:w="2693" w:type="dxa"/>
          </w:tcPr>
          <w:p w14:paraId="4DF63B43" w14:textId="77777777" w:rsidR="00037E7C" w:rsidRDefault="00037E7C" w:rsidP="00953651">
            <w:pPr>
              <w:rPr>
                <w:sz w:val="28"/>
                <w:szCs w:val="28"/>
              </w:rPr>
            </w:pPr>
          </w:p>
        </w:tc>
        <w:tc>
          <w:tcPr>
            <w:tcW w:w="2694" w:type="dxa"/>
          </w:tcPr>
          <w:p w14:paraId="7A4C45FD" w14:textId="77777777" w:rsidR="00037E7C" w:rsidRDefault="00037E7C" w:rsidP="00953651">
            <w:pPr>
              <w:rPr>
                <w:sz w:val="28"/>
                <w:szCs w:val="28"/>
              </w:rPr>
            </w:pPr>
          </w:p>
        </w:tc>
        <w:tc>
          <w:tcPr>
            <w:tcW w:w="2126" w:type="dxa"/>
          </w:tcPr>
          <w:p w14:paraId="5B25F425" w14:textId="77777777" w:rsidR="00037E7C" w:rsidRDefault="00037E7C" w:rsidP="00953651">
            <w:pPr>
              <w:rPr>
                <w:sz w:val="28"/>
                <w:szCs w:val="28"/>
              </w:rPr>
            </w:pPr>
          </w:p>
        </w:tc>
      </w:tr>
      <w:tr w:rsidR="00037E7C" w14:paraId="582F8126" w14:textId="77777777" w:rsidTr="00B0417A">
        <w:tc>
          <w:tcPr>
            <w:tcW w:w="1419" w:type="dxa"/>
          </w:tcPr>
          <w:p w14:paraId="4D1F678D" w14:textId="77777777" w:rsidR="00037E7C" w:rsidRDefault="00037E7C" w:rsidP="00953651">
            <w:pPr>
              <w:rPr>
                <w:sz w:val="28"/>
                <w:szCs w:val="28"/>
              </w:rPr>
            </w:pPr>
          </w:p>
        </w:tc>
        <w:tc>
          <w:tcPr>
            <w:tcW w:w="3696" w:type="dxa"/>
          </w:tcPr>
          <w:p w14:paraId="48D47C17" w14:textId="77777777" w:rsidR="00037E7C" w:rsidRDefault="00037E7C" w:rsidP="00953651">
            <w:pPr>
              <w:rPr>
                <w:sz w:val="28"/>
                <w:szCs w:val="28"/>
              </w:rPr>
            </w:pPr>
          </w:p>
        </w:tc>
        <w:tc>
          <w:tcPr>
            <w:tcW w:w="1275" w:type="dxa"/>
          </w:tcPr>
          <w:p w14:paraId="1AA95F77" w14:textId="77777777" w:rsidR="00037E7C" w:rsidRDefault="00037E7C" w:rsidP="00953651">
            <w:pPr>
              <w:rPr>
                <w:sz w:val="28"/>
                <w:szCs w:val="28"/>
              </w:rPr>
            </w:pPr>
          </w:p>
        </w:tc>
        <w:tc>
          <w:tcPr>
            <w:tcW w:w="982" w:type="dxa"/>
          </w:tcPr>
          <w:p w14:paraId="6EC01B4A" w14:textId="77777777" w:rsidR="00037E7C" w:rsidRDefault="00037E7C" w:rsidP="00953651">
            <w:pPr>
              <w:rPr>
                <w:sz w:val="28"/>
                <w:szCs w:val="28"/>
              </w:rPr>
            </w:pPr>
          </w:p>
        </w:tc>
        <w:tc>
          <w:tcPr>
            <w:tcW w:w="2693" w:type="dxa"/>
          </w:tcPr>
          <w:p w14:paraId="5AE3D586" w14:textId="77777777" w:rsidR="00037E7C" w:rsidRDefault="00037E7C" w:rsidP="00953651">
            <w:pPr>
              <w:rPr>
                <w:sz w:val="28"/>
                <w:szCs w:val="28"/>
              </w:rPr>
            </w:pPr>
          </w:p>
        </w:tc>
        <w:tc>
          <w:tcPr>
            <w:tcW w:w="2694" w:type="dxa"/>
          </w:tcPr>
          <w:p w14:paraId="71836864" w14:textId="77777777" w:rsidR="00037E7C" w:rsidRDefault="00037E7C" w:rsidP="00953651">
            <w:pPr>
              <w:rPr>
                <w:sz w:val="28"/>
                <w:szCs w:val="28"/>
              </w:rPr>
            </w:pPr>
          </w:p>
        </w:tc>
        <w:tc>
          <w:tcPr>
            <w:tcW w:w="2126" w:type="dxa"/>
          </w:tcPr>
          <w:p w14:paraId="5948C80D" w14:textId="77777777" w:rsidR="00037E7C" w:rsidRDefault="00037E7C" w:rsidP="00953651">
            <w:pPr>
              <w:rPr>
                <w:sz w:val="28"/>
                <w:szCs w:val="28"/>
              </w:rPr>
            </w:pPr>
          </w:p>
        </w:tc>
      </w:tr>
      <w:tr w:rsidR="00037E7C" w14:paraId="61436105" w14:textId="77777777" w:rsidTr="00B0417A">
        <w:tc>
          <w:tcPr>
            <w:tcW w:w="1419" w:type="dxa"/>
          </w:tcPr>
          <w:p w14:paraId="317A7442" w14:textId="77777777" w:rsidR="00037E7C" w:rsidRDefault="00037E7C" w:rsidP="00953651">
            <w:pPr>
              <w:rPr>
                <w:sz w:val="28"/>
                <w:szCs w:val="28"/>
              </w:rPr>
            </w:pPr>
          </w:p>
        </w:tc>
        <w:tc>
          <w:tcPr>
            <w:tcW w:w="3696" w:type="dxa"/>
          </w:tcPr>
          <w:p w14:paraId="41CADF91" w14:textId="77777777" w:rsidR="00037E7C" w:rsidRDefault="00037E7C" w:rsidP="00953651">
            <w:pPr>
              <w:rPr>
                <w:sz w:val="28"/>
                <w:szCs w:val="28"/>
              </w:rPr>
            </w:pPr>
          </w:p>
        </w:tc>
        <w:tc>
          <w:tcPr>
            <w:tcW w:w="1275" w:type="dxa"/>
          </w:tcPr>
          <w:p w14:paraId="1EEFA47B" w14:textId="77777777" w:rsidR="00037E7C" w:rsidRDefault="00037E7C" w:rsidP="00953651">
            <w:pPr>
              <w:rPr>
                <w:sz w:val="28"/>
                <w:szCs w:val="28"/>
              </w:rPr>
            </w:pPr>
          </w:p>
        </w:tc>
        <w:tc>
          <w:tcPr>
            <w:tcW w:w="982" w:type="dxa"/>
          </w:tcPr>
          <w:p w14:paraId="6A85BE40" w14:textId="77777777" w:rsidR="00037E7C" w:rsidRDefault="00037E7C" w:rsidP="00953651">
            <w:pPr>
              <w:rPr>
                <w:sz w:val="28"/>
                <w:szCs w:val="28"/>
              </w:rPr>
            </w:pPr>
          </w:p>
        </w:tc>
        <w:tc>
          <w:tcPr>
            <w:tcW w:w="2693" w:type="dxa"/>
          </w:tcPr>
          <w:p w14:paraId="27E0869A" w14:textId="77777777" w:rsidR="00037E7C" w:rsidRDefault="00037E7C" w:rsidP="00953651">
            <w:pPr>
              <w:rPr>
                <w:sz w:val="28"/>
                <w:szCs w:val="28"/>
              </w:rPr>
            </w:pPr>
          </w:p>
        </w:tc>
        <w:tc>
          <w:tcPr>
            <w:tcW w:w="2694" w:type="dxa"/>
          </w:tcPr>
          <w:p w14:paraId="6B988441" w14:textId="77777777" w:rsidR="00037E7C" w:rsidRDefault="00037E7C" w:rsidP="00953651">
            <w:pPr>
              <w:rPr>
                <w:sz w:val="28"/>
                <w:szCs w:val="28"/>
              </w:rPr>
            </w:pPr>
          </w:p>
        </w:tc>
        <w:tc>
          <w:tcPr>
            <w:tcW w:w="2126" w:type="dxa"/>
          </w:tcPr>
          <w:p w14:paraId="5516A84C" w14:textId="77777777" w:rsidR="00037E7C" w:rsidRDefault="00037E7C" w:rsidP="00953651">
            <w:pPr>
              <w:rPr>
                <w:sz w:val="28"/>
                <w:szCs w:val="28"/>
              </w:rPr>
            </w:pPr>
          </w:p>
        </w:tc>
      </w:tr>
      <w:tr w:rsidR="00037E7C" w14:paraId="427EE9C6" w14:textId="77777777" w:rsidTr="00B0417A">
        <w:tc>
          <w:tcPr>
            <w:tcW w:w="1419" w:type="dxa"/>
          </w:tcPr>
          <w:p w14:paraId="70EDEEDB" w14:textId="77777777" w:rsidR="00037E7C" w:rsidRDefault="00037E7C" w:rsidP="00953651">
            <w:pPr>
              <w:rPr>
                <w:sz w:val="28"/>
                <w:szCs w:val="28"/>
              </w:rPr>
            </w:pPr>
          </w:p>
        </w:tc>
        <w:tc>
          <w:tcPr>
            <w:tcW w:w="3696" w:type="dxa"/>
          </w:tcPr>
          <w:p w14:paraId="72F132EE" w14:textId="77777777" w:rsidR="00037E7C" w:rsidRDefault="00037E7C" w:rsidP="00953651">
            <w:pPr>
              <w:rPr>
                <w:sz w:val="28"/>
                <w:szCs w:val="28"/>
              </w:rPr>
            </w:pPr>
          </w:p>
        </w:tc>
        <w:tc>
          <w:tcPr>
            <w:tcW w:w="1275" w:type="dxa"/>
          </w:tcPr>
          <w:p w14:paraId="2A3BB98A" w14:textId="77777777" w:rsidR="00037E7C" w:rsidRDefault="00037E7C" w:rsidP="00953651">
            <w:pPr>
              <w:rPr>
                <w:sz w:val="28"/>
                <w:szCs w:val="28"/>
              </w:rPr>
            </w:pPr>
          </w:p>
        </w:tc>
        <w:tc>
          <w:tcPr>
            <w:tcW w:w="982" w:type="dxa"/>
          </w:tcPr>
          <w:p w14:paraId="5049BE52" w14:textId="77777777" w:rsidR="00037E7C" w:rsidRDefault="00037E7C" w:rsidP="00953651">
            <w:pPr>
              <w:rPr>
                <w:sz w:val="28"/>
                <w:szCs w:val="28"/>
              </w:rPr>
            </w:pPr>
          </w:p>
        </w:tc>
        <w:tc>
          <w:tcPr>
            <w:tcW w:w="2693" w:type="dxa"/>
          </w:tcPr>
          <w:p w14:paraId="38172BCD" w14:textId="77777777" w:rsidR="00037E7C" w:rsidRDefault="00037E7C" w:rsidP="00953651">
            <w:pPr>
              <w:rPr>
                <w:sz w:val="28"/>
                <w:szCs w:val="28"/>
              </w:rPr>
            </w:pPr>
          </w:p>
        </w:tc>
        <w:tc>
          <w:tcPr>
            <w:tcW w:w="2694" w:type="dxa"/>
          </w:tcPr>
          <w:p w14:paraId="6BF83368" w14:textId="77777777" w:rsidR="00037E7C" w:rsidRDefault="00037E7C" w:rsidP="00953651">
            <w:pPr>
              <w:rPr>
                <w:sz w:val="28"/>
                <w:szCs w:val="28"/>
              </w:rPr>
            </w:pPr>
          </w:p>
        </w:tc>
        <w:tc>
          <w:tcPr>
            <w:tcW w:w="2126" w:type="dxa"/>
          </w:tcPr>
          <w:p w14:paraId="2BD9181D" w14:textId="77777777" w:rsidR="00037E7C" w:rsidRDefault="00037E7C" w:rsidP="00953651">
            <w:pPr>
              <w:rPr>
                <w:sz w:val="28"/>
                <w:szCs w:val="28"/>
              </w:rPr>
            </w:pPr>
          </w:p>
        </w:tc>
      </w:tr>
      <w:tr w:rsidR="00037E7C" w14:paraId="2E15FC6B" w14:textId="77777777" w:rsidTr="00B0417A">
        <w:tc>
          <w:tcPr>
            <w:tcW w:w="1419" w:type="dxa"/>
          </w:tcPr>
          <w:p w14:paraId="19DB3796" w14:textId="77777777" w:rsidR="00037E7C" w:rsidRDefault="00037E7C" w:rsidP="00953651">
            <w:pPr>
              <w:rPr>
                <w:sz w:val="28"/>
                <w:szCs w:val="28"/>
              </w:rPr>
            </w:pPr>
          </w:p>
        </w:tc>
        <w:tc>
          <w:tcPr>
            <w:tcW w:w="3696" w:type="dxa"/>
          </w:tcPr>
          <w:p w14:paraId="09F02321" w14:textId="77777777" w:rsidR="00037E7C" w:rsidRDefault="00037E7C" w:rsidP="00953651">
            <w:pPr>
              <w:rPr>
                <w:sz w:val="28"/>
                <w:szCs w:val="28"/>
              </w:rPr>
            </w:pPr>
          </w:p>
        </w:tc>
        <w:tc>
          <w:tcPr>
            <w:tcW w:w="1275" w:type="dxa"/>
          </w:tcPr>
          <w:p w14:paraId="5C804DDA" w14:textId="77777777" w:rsidR="00037E7C" w:rsidRDefault="00037E7C" w:rsidP="00953651">
            <w:pPr>
              <w:rPr>
                <w:sz w:val="28"/>
                <w:szCs w:val="28"/>
              </w:rPr>
            </w:pPr>
          </w:p>
        </w:tc>
        <w:tc>
          <w:tcPr>
            <w:tcW w:w="982" w:type="dxa"/>
          </w:tcPr>
          <w:p w14:paraId="41378C1F" w14:textId="77777777" w:rsidR="00037E7C" w:rsidRDefault="00037E7C" w:rsidP="00953651">
            <w:pPr>
              <w:rPr>
                <w:sz w:val="28"/>
                <w:szCs w:val="28"/>
              </w:rPr>
            </w:pPr>
          </w:p>
        </w:tc>
        <w:tc>
          <w:tcPr>
            <w:tcW w:w="2693" w:type="dxa"/>
          </w:tcPr>
          <w:p w14:paraId="0B0758A2" w14:textId="77777777" w:rsidR="00037E7C" w:rsidRDefault="00037E7C" w:rsidP="00953651">
            <w:pPr>
              <w:rPr>
                <w:sz w:val="28"/>
                <w:szCs w:val="28"/>
              </w:rPr>
            </w:pPr>
          </w:p>
        </w:tc>
        <w:tc>
          <w:tcPr>
            <w:tcW w:w="2694" w:type="dxa"/>
          </w:tcPr>
          <w:p w14:paraId="33DFEA63" w14:textId="77777777" w:rsidR="00037E7C" w:rsidRDefault="00037E7C" w:rsidP="00953651">
            <w:pPr>
              <w:rPr>
                <w:sz w:val="28"/>
                <w:szCs w:val="28"/>
              </w:rPr>
            </w:pPr>
          </w:p>
        </w:tc>
        <w:tc>
          <w:tcPr>
            <w:tcW w:w="2126" w:type="dxa"/>
          </w:tcPr>
          <w:p w14:paraId="302F9FE6" w14:textId="77777777" w:rsidR="00037E7C" w:rsidRDefault="00037E7C" w:rsidP="00953651">
            <w:pPr>
              <w:rPr>
                <w:sz w:val="28"/>
                <w:szCs w:val="28"/>
              </w:rPr>
            </w:pPr>
          </w:p>
        </w:tc>
      </w:tr>
      <w:tr w:rsidR="00037E7C" w14:paraId="692090A3" w14:textId="77777777" w:rsidTr="00B0417A">
        <w:tc>
          <w:tcPr>
            <w:tcW w:w="1419" w:type="dxa"/>
          </w:tcPr>
          <w:p w14:paraId="1C8161C0" w14:textId="77777777" w:rsidR="00037E7C" w:rsidRDefault="00037E7C" w:rsidP="00953651">
            <w:pPr>
              <w:rPr>
                <w:sz w:val="28"/>
                <w:szCs w:val="28"/>
              </w:rPr>
            </w:pPr>
          </w:p>
        </w:tc>
        <w:tc>
          <w:tcPr>
            <w:tcW w:w="3696" w:type="dxa"/>
          </w:tcPr>
          <w:p w14:paraId="2A8FC42A" w14:textId="77777777" w:rsidR="00037E7C" w:rsidRDefault="00037E7C" w:rsidP="00953651">
            <w:pPr>
              <w:rPr>
                <w:sz w:val="28"/>
                <w:szCs w:val="28"/>
              </w:rPr>
            </w:pPr>
          </w:p>
        </w:tc>
        <w:tc>
          <w:tcPr>
            <w:tcW w:w="1275" w:type="dxa"/>
          </w:tcPr>
          <w:p w14:paraId="686548AF" w14:textId="77777777" w:rsidR="00037E7C" w:rsidRDefault="00037E7C" w:rsidP="00953651">
            <w:pPr>
              <w:rPr>
                <w:sz w:val="28"/>
                <w:szCs w:val="28"/>
              </w:rPr>
            </w:pPr>
          </w:p>
        </w:tc>
        <w:tc>
          <w:tcPr>
            <w:tcW w:w="982" w:type="dxa"/>
          </w:tcPr>
          <w:p w14:paraId="10A26214" w14:textId="77777777" w:rsidR="00037E7C" w:rsidRDefault="00037E7C" w:rsidP="00953651">
            <w:pPr>
              <w:rPr>
                <w:sz w:val="28"/>
                <w:szCs w:val="28"/>
              </w:rPr>
            </w:pPr>
          </w:p>
        </w:tc>
        <w:tc>
          <w:tcPr>
            <w:tcW w:w="2693" w:type="dxa"/>
          </w:tcPr>
          <w:p w14:paraId="40996073" w14:textId="77777777" w:rsidR="00037E7C" w:rsidRDefault="00037E7C" w:rsidP="00953651">
            <w:pPr>
              <w:rPr>
                <w:sz w:val="28"/>
                <w:szCs w:val="28"/>
              </w:rPr>
            </w:pPr>
          </w:p>
        </w:tc>
        <w:tc>
          <w:tcPr>
            <w:tcW w:w="2694" w:type="dxa"/>
          </w:tcPr>
          <w:p w14:paraId="5715E4AE" w14:textId="77777777" w:rsidR="00037E7C" w:rsidRDefault="00037E7C" w:rsidP="00953651">
            <w:pPr>
              <w:rPr>
                <w:sz w:val="28"/>
                <w:szCs w:val="28"/>
              </w:rPr>
            </w:pPr>
          </w:p>
        </w:tc>
        <w:tc>
          <w:tcPr>
            <w:tcW w:w="2126" w:type="dxa"/>
          </w:tcPr>
          <w:p w14:paraId="7DF2DD4B" w14:textId="77777777" w:rsidR="00037E7C" w:rsidRDefault="00037E7C" w:rsidP="00953651">
            <w:pPr>
              <w:rPr>
                <w:sz w:val="28"/>
                <w:szCs w:val="28"/>
              </w:rPr>
            </w:pPr>
          </w:p>
        </w:tc>
      </w:tr>
      <w:tr w:rsidR="00037E7C" w14:paraId="64551C2D" w14:textId="77777777" w:rsidTr="00B0417A">
        <w:tc>
          <w:tcPr>
            <w:tcW w:w="1419" w:type="dxa"/>
          </w:tcPr>
          <w:p w14:paraId="2159A9F0" w14:textId="77777777" w:rsidR="00037E7C" w:rsidRDefault="00037E7C" w:rsidP="00953651">
            <w:pPr>
              <w:rPr>
                <w:sz w:val="28"/>
                <w:szCs w:val="28"/>
              </w:rPr>
            </w:pPr>
          </w:p>
        </w:tc>
        <w:tc>
          <w:tcPr>
            <w:tcW w:w="3696" w:type="dxa"/>
          </w:tcPr>
          <w:p w14:paraId="07D9252C" w14:textId="77777777" w:rsidR="00037E7C" w:rsidRDefault="00037E7C" w:rsidP="00953651">
            <w:pPr>
              <w:rPr>
                <w:sz w:val="28"/>
                <w:szCs w:val="28"/>
              </w:rPr>
            </w:pPr>
          </w:p>
        </w:tc>
        <w:tc>
          <w:tcPr>
            <w:tcW w:w="1275" w:type="dxa"/>
          </w:tcPr>
          <w:p w14:paraId="3073B950" w14:textId="77777777" w:rsidR="00037E7C" w:rsidRDefault="00037E7C" w:rsidP="00953651">
            <w:pPr>
              <w:rPr>
                <w:sz w:val="28"/>
                <w:szCs w:val="28"/>
              </w:rPr>
            </w:pPr>
          </w:p>
        </w:tc>
        <w:tc>
          <w:tcPr>
            <w:tcW w:w="982" w:type="dxa"/>
          </w:tcPr>
          <w:p w14:paraId="629911F8" w14:textId="77777777" w:rsidR="00037E7C" w:rsidRDefault="00037E7C" w:rsidP="00953651">
            <w:pPr>
              <w:rPr>
                <w:sz w:val="28"/>
                <w:szCs w:val="28"/>
              </w:rPr>
            </w:pPr>
          </w:p>
        </w:tc>
        <w:tc>
          <w:tcPr>
            <w:tcW w:w="2693" w:type="dxa"/>
          </w:tcPr>
          <w:p w14:paraId="2553441E" w14:textId="77777777" w:rsidR="00037E7C" w:rsidRDefault="00037E7C" w:rsidP="00953651">
            <w:pPr>
              <w:rPr>
                <w:sz w:val="28"/>
                <w:szCs w:val="28"/>
              </w:rPr>
            </w:pPr>
          </w:p>
        </w:tc>
        <w:tc>
          <w:tcPr>
            <w:tcW w:w="2694" w:type="dxa"/>
          </w:tcPr>
          <w:p w14:paraId="0668F164" w14:textId="77777777" w:rsidR="00037E7C" w:rsidRDefault="00037E7C" w:rsidP="00953651">
            <w:pPr>
              <w:rPr>
                <w:sz w:val="28"/>
                <w:szCs w:val="28"/>
              </w:rPr>
            </w:pPr>
          </w:p>
        </w:tc>
        <w:tc>
          <w:tcPr>
            <w:tcW w:w="2126" w:type="dxa"/>
          </w:tcPr>
          <w:p w14:paraId="03014F8A" w14:textId="77777777" w:rsidR="00037E7C" w:rsidRDefault="00037E7C" w:rsidP="00953651">
            <w:pPr>
              <w:rPr>
                <w:sz w:val="28"/>
                <w:szCs w:val="28"/>
              </w:rPr>
            </w:pPr>
          </w:p>
        </w:tc>
      </w:tr>
      <w:tr w:rsidR="00037E7C" w14:paraId="15B57389" w14:textId="77777777" w:rsidTr="00B0417A">
        <w:tc>
          <w:tcPr>
            <w:tcW w:w="1419" w:type="dxa"/>
          </w:tcPr>
          <w:p w14:paraId="3026C949" w14:textId="77777777" w:rsidR="00037E7C" w:rsidRDefault="00037E7C" w:rsidP="00953651">
            <w:pPr>
              <w:rPr>
                <w:sz w:val="28"/>
                <w:szCs w:val="28"/>
              </w:rPr>
            </w:pPr>
          </w:p>
        </w:tc>
        <w:tc>
          <w:tcPr>
            <w:tcW w:w="3696" w:type="dxa"/>
          </w:tcPr>
          <w:p w14:paraId="5B04C551" w14:textId="77777777" w:rsidR="00037E7C" w:rsidRDefault="00037E7C" w:rsidP="00953651">
            <w:pPr>
              <w:rPr>
                <w:sz w:val="28"/>
                <w:szCs w:val="28"/>
              </w:rPr>
            </w:pPr>
          </w:p>
        </w:tc>
        <w:tc>
          <w:tcPr>
            <w:tcW w:w="1275" w:type="dxa"/>
          </w:tcPr>
          <w:p w14:paraId="61129F6C" w14:textId="77777777" w:rsidR="00037E7C" w:rsidRDefault="00037E7C" w:rsidP="00953651">
            <w:pPr>
              <w:rPr>
                <w:sz w:val="28"/>
                <w:szCs w:val="28"/>
              </w:rPr>
            </w:pPr>
          </w:p>
        </w:tc>
        <w:tc>
          <w:tcPr>
            <w:tcW w:w="982" w:type="dxa"/>
          </w:tcPr>
          <w:p w14:paraId="227ADAC3" w14:textId="77777777" w:rsidR="00037E7C" w:rsidRDefault="00037E7C" w:rsidP="00953651">
            <w:pPr>
              <w:rPr>
                <w:sz w:val="28"/>
                <w:szCs w:val="28"/>
              </w:rPr>
            </w:pPr>
          </w:p>
        </w:tc>
        <w:tc>
          <w:tcPr>
            <w:tcW w:w="2693" w:type="dxa"/>
          </w:tcPr>
          <w:p w14:paraId="5E272D3A" w14:textId="77777777" w:rsidR="00037E7C" w:rsidRDefault="00037E7C" w:rsidP="00953651">
            <w:pPr>
              <w:rPr>
                <w:sz w:val="28"/>
                <w:szCs w:val="28"/>
              </w:rPr>
            </w:pPr>
          </w:p>
        </w:tc>
        <w:tc>
          <w:tcPr>
            <w:tcW w:w="2694" w:type="dxa"/>
          </w:tcPr>
          <w:p w14:paraId="1FFEE15D" w14:textId="77777777" w:rsidR="00037E7C" w:rsidRDefault="00037E7C" w:rsidP="00953651">
            <w:pPr>
              <w:rPr>
                <w:sz w:val="28"/>
                <w:szCs w:val="28"/>
              </w:rPr>
            </w:pPr>
          </w:p>
        </w:tc>
        <w:tc>
          <w:tcPr>
            <w:tcW w:w="2126" w:type="dxa"/>
          </w:tcPr>
          <w:p w14:paraId="101877B7" w14:textId="77777777" w:rsidR="00037E7C" w:rsidRDefault="00037E7C" w:rsidP="00953651">
            <w:pPr>
              <w:rPr>
                <w:sz w:val="28"/>
                <w:szCs w:val="28"/>
              </w:rPr>
            </w:pPr>
          </w:p>
        </w:tc>
      </w:tr>
      <w:tr w:rsidR="00037E7C" w14:paraId="63716119" w14:textId="77777777" w:rsidTr="00B0417A">
        <w:tc>
          <w:tcPr>
            <w:tcW w:w="1419" w:type="dxa"/>
          </w:tcPr>
          <w:p w14:paraId="6D1E1041" w14:textId="77777777" w:rsidR="00037E7C" w:rsidRDefault="00037E7C" w:rsidP="00953651">
            <w:pPr>
              <w:rPr>
                <w:sz w:val="28"/>
                <w:szCs w:val="28"/>
              </w:rPr>
            </w:pPr>
          </w:p>
        </w:tc>
        <w:tc>
          <w:tcPr>
            <w:tcW w:w="3696" w:type="dxa"/>
          </w:tcPr>
          <w:p w14:paraId="35628460" w14:textId="77777777" w:rsidR="00037E7C" w:rsidRDefault="00037E7C" w:rsidP="00953651">
            <w:pPr>
              <w:rPr>
                <w:sz w:val="28"/>
                <w:szCs w:val="28"/>
              </w:rPr>
            </w:pPr>
          </w:p>
        </w:tc>
        <w:tc>
          <w:tcPr>
            <w:tcW w:w="1275" w:type="dxa"/>
          </w:tcPr>
          <w:p w14:paraId="1F7D2CF8" w14:textId="77777777" w:rsidR="00037E7C" w:rsidRDefault="00037E7C" w:rsidP="00953651">
            <w:pPr>
              <w:rPr>
                <w:sz w:val="28"/>
                <w:szCs w:val="28"/>
              </w:rPr>
            </w:pPr>
          </w:p>
        </w:tc>
        <w:tc>
          <w:tcPr>
            <w:tcW w:w="982" w:type="dxa"/>
          </w:tcPr>
          <w:p w14:paraId="2032F49F" w14:textId="77777777" w:rsidR="00037E7C" w:rsidRDefault="00037E7C" w:rsidP="00953651">
            <w:pPr>
              <w:rPr>
                <w:sz w:val="28"/>
                <w:szCs w:val="28"/>
              </w:rPr>
            </w:pPr>
          </w:p>
        </w:tc>
        <w:tc>
          <w:tcPr>
            <w:tcW w:w="2693" w:type="dxa"/>
          </w:tcPr>
          <w:p w14:paraId="5DDF3906" w14:textId="77777777" w:rsidR="00037E7C" w:rsidRDefault="00037E7C" w:rsidP="00953651">
            <w:pPr>
              <w:rPr>
                <w:sz w:val="28"/>
                <w:szCs w:val="28"/>
              </w:rPr>
            </w:pPr>
          </w:p>
        </w:tc>
        <w:tc>
          <w:tcPr>
            <w:tcW w:w="2694" w:type="dxa"/>
          </w:tcPr>
          <w:p w14:paraId="579B7D09" w14:textId="77777777" w:rsidR="00037E7C" w:rsidRDefault="00037E7C" w:rsidP="00953651">
            <w:pPr>
              <w:rPr>
                <w:sz w:val="28"/>
                <w:szCs w:val="28"/>
              </w:rPr>
            </w:pPr>
          </w:p>
        </w:tc>
        <w:tc>
          <w:tcPr>
            <w:tcW w:w="2126" w:type="dxa"/>
          </w:tcPr>
          <w:p w14:paraId="0318A4A8" w14:textId="77777777" w:rsidR="00037E7C" w:rsidRDefault="00037E7C" w:rsidP="00953651">
            <w:pPr>
              <w:rPr>
                <w:sz w:val="28"/>
                <w:szCs w:val="28"/>
              </w:rPr>
            </w:pPr>
          </w:p>
        </w:tc>
      </w:tr>
      <w:tr w:rsidR="00037E7C" w14:paraId="6783E81C" w14:textId="77777777" w:rsidTr="00B0417A">
        <w:tc>
          <w:tcPr>
            <w:tcW w:w="1419" w:type="dxa"/>
          </w:tcPr>
          <w:p w14:paraId="0FA6F266" w14:textId="77777777" w:rsidR="00037E7C" w:rsidRDefault="00037E7C" w:rsidP="00953651">
            <w:pPr>
              <w:rPr>
                <w:sz w:val="28"/>
                <w:szCs w:val="28"/>
              </w:rPr>
            </w:pPr>
          </w:p>
        </w:tc>
        <w:tc>
          <w:tcPr>
            <w:tcW w:w="3696" w:type="dxa"/>
          </w:tcPr>
          <w:p w14:paraId="12ADF645" w14:textId="77777777" w:rsidR="00037E7C" w:rsidRDefault="00037E7C" w:rsidP="00953651">
            <w:pPr>
              <w:rPr>
                <w:sz w:val="28"/>
                <w:szCs w:val="28"/>
              </w:rPr>
            </w:pPr>
          </w:p>
        </w:tc>
        <w:tc>
          <w:tcPr>
            <w:tcW w:w="1275" w:type="dxa"/>
          </w:tcPr>
          <w:p w14:paraId="36CD65EC" w14:textId="77777777" w:rsidR="00037E7C" w:rsidRDefault="00037E7C" w:rsidP="00953651">
            <w:pPr>
              <w:rPr>
                <w:sz w:val="28"/>
                <w:szCs w:val="28"/>
              </w:rPr>
            </w:pPr>
          </w:p>
        </w:tc>
        <w:tc>
          <w:tcPr>
            <w:tcW w:w="982" w:type="dxa"/>
          </w:tcPr>
          <w:p w14:paraId="00CBD2B3" w14:textId="77777777" w:rsidR="00037E7C" w:rsidRDefault="00037E7C" w:rsidP="00953651">
            <w:pPr>
              <w:rPr>
                <w:sz w:val="28"/>
                <w:szCs w:val="28"/>
              </w:rPr>
            </w:pPr>
          </w:p>
        </w:tc>
        <w:tc>
          <w:tcPr>
            <w:tcW w:w="2693" w:type="dxa"/>
          </w:tcPr>
          <w:p w14:paraId="265EC6D7" w14:textId="77777777" w:rsidR="00037E7C" w:rsidRDefault="00037E7C" w:rsidP="00953651">
            <w:pPr>
              <w:rPr>
                <w:sz w:val="28"/>
                <w:szCs w:val="28"/>
              </w:rPr>
            </w:pPr>
          </w:p>
        </w:tc>
        <w:tc>
          <w:tcPr>
            <w:tcW w:w="2694" w:type="dxa"/>
          </w:tcPr>
          <w:p w14:paraId="1CFEE739" w14:textId="77777777" w:rsidR="00037E7C" w:rsidRDefault="00037E7C" w:rsidP="00953651">
            <w:pPr>
              <w:rPr>
                <w:sz w:val="28"/>
                <w:szCs w:val="28"/>
              </w:rPr>
            </w:pPr>
          </w:p>
        </w:tc>
        <w:tc>
          <w:tcPr>
            <w:tcW w:w="2126" w:type="dxa"/>
          </w:tcPr>
          <w:p w14:paraId="79F92EC3" w14:textId="77777777" w:rsidR="00037E7C" w:rsidRDefault="00037E7C" w:rsidP="00953651">
            <w:pPr>
              <w:rPr>
                <w:sz w:val="28"/>
                <w:szCs w:val="28"/>
              </w:rPr>
            </w:pPr>
          </w:p>
        </w:tc>
      </w:tr>
    </w:tbl>
    <w:p w14:paraId="4A6C66BE" w14:textId="77777777" w:rsidR="00953651" w:rsidRDefault="00953651" w:rsidP="00953651">
      <w:pPr>
        <w:rPr>
          <w:sz w:val="28"/>
          <w:szCs w:val="28"/>
        </w:rPr>
      </w:pPr>
    </w:p>
    <w:p w14:paraId="3BAE686E" w14:textId="77777777" w:rsidR="00037E7C" w:rsidRDefault="00037E7C" w:rsidP="00953651">
      <w:pPr>
        <w:rPr>
          <w:sz w:val="28"/>
          <w:szCs w:val="28"/>
        </w:rPr>
      </w:pPr>
    </w:p>
    <w:p w14:paraId="2CE922E6" w14:textId="77777777" w:rsidR="00B0417A" w:rsidRDefault="00B0417A" w:rsidP="00953651">
      <w:pPr>
        <w:rPr>
          <w:sz w:val="28"/>
          <w:szCs w:val="28"/>
        </w:rPr>
      </w:pPr>
    </w:p>
    <w:p w14:paraId="06EC8A5B" w14:textId="77777777" w:rsidR="00037E7C" w:rsidRDefault="00037E7C" w:rsidP="00953651">
      <w:pPr>
        <w:rPr>
          <w:sz w:val="28"/>
          <w:szCs w:val="28"/>
        </w:rPr>
      </w:pPr>
    </w:p>
    <w:p w14:paraId="3B846C66" w14:textId="77777777" w:rsidR="002A3F74" w:rsidRPr="00B0417A" w:rsidRDefault="00037E7C" w:rsidP="00953651">
      <w:pPr>
        <w:rPr>
          <w:sz w:val="24"/>
          <w:szCs w:val="24"/>
          <w:u w:val="single"/>
        </w:rPr>
      </w:pPr>
      <w:r w:rsidRPr="00B0417A">
        <w:rPr>
          <w:sz w:val="24"/>
          <w:szCs w:val="24"/>
          <w:u w:val="single"/>
        </w:rPr>
        <w:t>Guidance for completing the CPD Activity Summary Template</w:t>
      </w:r>
    </w:p>
    <w:p w14:paraId="623F4664" w14:textId="77777777" w:rsidR="002A3F74" w:rsidRPr="00B0417A" w:rsidRDefault="002A3F74" w:rsidP="00953651">
      <w:pPr>
        <w:rPr>
          <w:sz w:val="24"/>
          <w:szCs w:val="24"/>
        </w:rPr>
      </w:pPr>
      <w:r w:rsidRPr="00B0417A">
        <w:rPr>
          <w:sz w:val="24"/>
          <w:szCs w:val="24"/>
        </w:rPr>
        <w:t xml:space="preserve">Note the CPD Policy of the Society can be downloaded from </w:t>
      </w:r>
      <w:hyperlink r:id="rId5" w:history="1">
        <w:r w:rsidRPr="00B0417A">
          <w:rPr>
            <w:rStyle w:val="Hyperlink"/>
            <w:sz w:val="24"/>
            <w:szCs w:val="24"/>
          </w:rPr>
          <w:t>www.rss.org.uk/cpd</w:t>
        </w:r>
      </w:hyperlink>
      <w:r w:rsidRPr="00B0417A">
        <w:rPr>
          <w:sz w:val="24"/>
          <w:szCs w:val="24"/>
        </w:rPr>
        <w:t xml:space="preserve"> and includes the definition of various terms in the headers of the CPD Activity Summary template.</w:t>
      </w:r>
    </w:p>
    <w:p w14:paraId="307C5327" w14:textId="77777777" w:rsidR="00037E7C" w:rsidRPr="00B0417A" w:rsidRDefault="00037E7C" w:rsidP="00037E7C">
      <w:pPr>
        <w:pStyle w:val="ListParagraph"/>
        <w:numPr>
          <w:ilvl w:val="0"/>
          <w:numId w:val="1"/>
        </w:numPr>
        <w:rPr>
          <w:sz w:val="24"/>
          <w:szCs w:val="24"/>
        </w:rPr>
      </w:pPr>
      <w:r w:rsidRPr="00B0417A">
        <w:rPr>
          <w:sz w:val="24"/>
          <w:szCs w:val="24"/>
        </w:rPr>
        <w:t>Include your name and membership number (if known)</w:t>
      </w:r>
    </w:p>
    <w:p w14:paraId="2C8EDD6E" w14:textId="77777777" w:rsidR="00037E7C" w:rsidRPr="00B0417A" w:rsidRDefault="00037E7C" w:rsidP="00037E7C">
      <w:pPr>
        <w:pStyle w:val="ListParagraph"/>
        <w:numPr>
          <w:ilvl w:val="0"/>
          <w:numId w:val="1"/>
        </w:numPr>
        <w:rPr>
          <w:sz w:val="24"/>
          <w:szCs w:val="24"/>
        </w:rPr>
      </w:pPr>
      <w:r w:rsidRPr="00B0417A">
        <w:rPr>
          <w:sz w:val="24"/>
          <w:szCs w:val="24"/>
        </w:rPr>
        <w:t>Include the 12</w:t>
      </w:r>
      <w:r w:rsidR="00997D99">
        <w:rPr>
          <w:sz w:val="24"/>
          <w:szCs w:val="24"/>
        </w:rPr>
        <w:t>/24</w:t>
      </w:r>
      <w:r w:rsidRPr="00B0417A">
        <w:rPr>
          <w:sz w:val="24"/>
          <w:szCs w:val="24"/>
        </w:rPr>
        <w:t xml:space="preserve"> month period being summarised and a brief career status over that period. This is requested in order to understand the context of professional activity that your CPD activities are supporting. It is recommended that this should be 150-250 words.</w:t>
      </w:r>
    </w:p>
    <w:p w14:paraId="7FD18BC4" w14:textId="77777777" w:rsidR="00037E7C" w:rsidRPr="00B0417A" w:rsidRDefault="002A3F74" w:rsidP="00037E7C">
      <w:pPr>
        <w:pStyle w:val="ListParagraph"/>
        <w:numPr>
          <w:ilvl w:val="0"/>
          <w:numId w:val="1"/>
        </w:numPr>
        <w:rPr>
          <w:sz w:val="24"/>
          <w:szCs w:val="24"/>
        </w:rPr>
      </w:pPr>
      <w:r w:rsidRPr="00B0417A">
        <w:rPr>
          <w:sz w:val="24"/>
          <w:szCs w:val="24"/>
          <w:u w:val="single"/>
        </w:rPr>
        <w:t>Start/End D</w:t>
      </w:r>
      <w:r w:rsidR="00037E7C" w:rsidRPr="00B0417A">
        <w:rPr>
          <w:sz w:val="24"/>
          <w:szCs w:val="24"/>
          <w:u w:val="single"/>
        </w:rPr>
        <w:t>ates</w:t>
      </w:r>
      <w:r w:rsidR="00037E7C" w:rsidRPr="00B0417A">
        <w:rPr>
          <w:sz w:val="24"/>
          <w:szCs w:val="24"/>
        </w:rPr>
        <w:t xml:space="preserve">. Provide these dates </w:t>
      </w:r>
      <w:r w:rsidRPr="00B0417A">
        <w:rPr>
          <w:sz w:val="24"/>
          <w:szCs w:val="24"/>
        </w:rPr>
        <w:t>as accurately as possible. It is helpful to record activities in chronological order of the start date.</w:t>
      </w:r>
    </w:p>
    <w:p w14:paraId="24EBD0FF" w14:textId="77777777" w:rsidR="002A3F74" w:rsidRPr="00B0417A" w:rsidRDefault="002A3F74" w:rsidP="00037E7C">
      <w:pPr>
        <w:pStyle w:val="ListParagraph"/>
        <w:numPr>
          <w:ilvl w:val="0"/>
          <w:numId w:val="1"/>
        </w:numPr>
        <w:rPr>
          <w:sz w:val="24"/>
          <w:szCs w:val="24"/>
        </w:rPr>
      </w:pPr>
      <w:r w:rsidRPr="00B0417A">
        <w:rPr>
          <w:sz w:val="24"/>
          <w:szCs w:val="24"/>
          <w:u w:val="single"/>
        </w:rPr>
        <w:t>Description of Activity</w:t>
      </w:r>
      <w:r w:rsidRPr="00B0417A">
        <w:rPr>
          <w:sz w:val="24"/>
          <w:szCs w:val="24"/>
        </w:rPr>
        <w:t xml:space="preserve">. Recall all </w:t>
      </w:r>
      <w:proofErr w:type="spellStart"/>
      <w:r w:rsidRPr="00B0417A">
        <w:rPr>
          <w:sz w:val="24"/>
          <w:szCs w:val="24"/>
        </w:rPr>
        <w:t>activites</w:t>
      </w:r>
      <w:proofErr w:type="spellEnd"/>
      <w:r w:rsidRPr="00B0417A">
        <w:rPr>
          <w:sz w:val="24"/>
          <w:szCs w:val="24"/>
        </w:rPr>
        <w:t xml:space="preserve"> in a CPD summary are ‘learning activities’, and so it is helpful if the description clarifies the nature of the activity and the expected learning outcomes.</w:t>
      </w:r>
    </w:p>
    <w:p w14:paraId="05BD849B" w14:textId="77777777" w:rsidR="002A3F74" w:rsidRPr="00B0417A" w:rsidRDefault="002A3F74" w:rsidP="00037E7C">
      <w:pPr>
        <w:pStyle w:val="ListParagraph"/>
        <w:numPr>
          <w:ilvl w:val="0"/>
          <w:numId w:val="1"/>
        </w:numPr>
        <w:rPr>
          <w:sz w:val="24"/>
          <w:szCs w:val="24"/>
        </w:rPr>
      </w:pPr>
      <w:r w:rsidRPr="00B0417A">
        <w:rPr>
          <w:sz w:val="24"/>
          <w:szCs w:val="24"/>
          <w:u w:val="single"/>
        </w:rPr>
        <w:t>Category of Activity</w:t>
      </w:r>
      <w:r w:rsidRPr="00B0417A">
        <w:rPr>
          <w:sz w:val="24"/>
          <w:szCs w:val="24"/>
        </w:rPr>
        <w:t>. The 5 categories (work-based learning, professional activity, formal/educational, self-directed learning, other) are defined and exemplified in the appendix of the Society’s CPD policy.</w:t>
      </w:r>
    </w:p>
    <w:p w14:paraId="5294EA1A" w14:textId="77777777" w:rsidR="002A3F74" w:rsidRPr="00B0417A" w:rsidRDefault="002A3F74" w:rsidP="00037E7C">
      <w:pPr>
        <w:pStyle w:val="ListParagraph"/>
        <w:numPr>
          <w:ilvl w:val="0"/>
          <w:numId w:val="1"/>
        </w:numPr>
        <w:rPr>
          <w:sz w:val="24"/>
          <w:szCs w:val="24"/>
        </w:rPr>
      </w:pPr>
      <w:r w:rsidRPr="00B0417A">
        <w:rPr>
          <w:sz w:val="24"/>
          <w:szCs w:val="24"/>
          <w:u w:val="single"/>
        </w:rPr>
        <w:t>Learning hours</w:t>
      </w:r>
      <w:r w:rsidRPr="00B0417A">
        <w:rPr>
          <w:sz w:val="24"/>
          <w:szCs w:val="24"/>
        </w:rPr>
        <w:t>. Note the distinction between ‘learning hours’ and elapsed hours. This distinction is clarified in the Society’s CPD Policy. Learning hours are calculated as the learning value of the activity to the individual, and are a proportion of the elapsed hours.</w:t>
      </w:r>
    </w:p>
    <w:p w14:paraId="35E5BF56" w14:textId="77777777" w:rsidR="008B6EE7" w:rsidRPr="00B0417A" w:rsidRDefault="008B6EE7" w:rsidP="00037E7C">
      <w:pPr>
        <w:pStyle w:val="ListParagraph"/>
        <w:numPr>
          <w:ilvl w:val="0"/>
          <w:numId w:val="1"/>
        </w:numPr>
        <w:rPr>
          <w:sz w:val="24"/>
          <w:szCs w:val="24"/>
        </w:rPr>
      </w:pPr>
      <w:r w:rsidRPr="00B0417A">
        <w:rPr>
          <w:sz w:val="24"/>
          <w:szCs w:val="24"/>
          <w:u w:val="single"/>
        </w:rPr>
        <w:t>Benefits to self/own practice</w:t>
      </w:r>
      <w:r w:rsidRPr="00B0417A">
        <w:rPr>
          <w:sz w:val="24"/>
          <w:szCs w:val="24"/>
        </w:rPr>
        <w:t xml:space="preserve">. In documenting the benefits be </w:t>
      </w:r>
      <w:r w:rsidRPr="00B0417A">
        <w:rPr>
          <w:sz w:val="24"/>
          <w:szCs w:val="24"/>
          <w:u w:val="single"/>
        </w:rPr>
        <w:t>specific</w:t>
      </w:r>
      <w:r w:rsidRPr="00B0417A">
        <w:rPr>
          <w:sz w:val="24"/>
          <w:szCs w:val="24"/>
        </w:rPr>
        <w:t xml:space="preserve"> in indicating the skills, knowledge or experience gained from undertaking the activity.</w:t>
      </w:r>
    </w:p>
    <w:p w14:paraId="49EA228E" w14:textId="77777777" w:rsidR="008B6EE7" w:rsidRPr="00B0417A" w:rsidRDefault="008B6EE7" w:rsidP="00037E7C">
      <w:pPr>
        <w:pStyle w:val="ListParagraph"/>
        <w:numPr>
          <w:ilvl w:val="0"/>
          <w:numId w:val="1"/>
        </w:numPr>
        <w:rPr>
          <w:sz w:val="24"/>
          <w:szCs w:val="24"/>
        </w:rPr>
      </w:pPr>
      <w:r w:rsidRPr="00B0417A">
        <w:rPr>
          <w:sz w:val="24"/>
          <w:szCs w:val="24"/>
          <w:u w:val="single"/>
        </w:rPr>
        <w:t>Benefits to users/impact on service</w:t>
      </w:r>
      <w:r w:rsidRPr="00B0417A">
        <w:rPr>
          <w:sz w:val="24"/>
          <w:szCs w:val="24"/>
        </w:rPr>
        <w:t xml:space="preserve">. In documenting the benefits be </w:t>
      </w:r>
      <w:r w:rsidRPr="00B0417A">
        <w:rPr>
          <w:sz w:val="24"/>
          <w:szCs w:val="24"/>
          <w:u w:val="single"/>
        </w:rPr>
        <w:t xml:space="preserve">specific </w:t>
      </w:r>
      <w:r w:rsidRPr="00B0417A">
        <w:rPr>
          <w:sz w:val="24"/>
          <w:szCs w:val="24"/>
        </w:rPr>
        <w:t xml:space="preserve">in describing the benefits to users of your work as a result of you gaining new skills, knowledge or experience. Ask the question </w:t>
      </w:r>
      <w:r w:rsidR="00420B72" w:rsidRPr="00B0417A">
        <w:rPr>
          <w:sz w:val="24"/>
          <w:szCs w:val="24"/>
        </w:rPr>
        <w:t>‘What</w:t>
      </w:r>
      <w:r w:rsidRPr="00B0417A">
        <w:rPr>
          <w:sz w:val="24"/>
          <w:szCs w:val="24"/>
        </w:rPr>
        <w:t xml:space="preserve"> has changed in my service delivery as a result of undertaking the activity?’.</w:t>
      </w:r>
    </w:p>
    <w:p w14:paraId="363C7309" w14:textId="77777777" w:rsidR="008B6EE7" w:rsidRPr="00B0417A" w:rsidRDefault="008B6EE7" w:rsidP="00037E7C">
      <w:pPr>
        <w:pStyle w:val="ListParagraph"/>
        <w:numPr>
          <w:ilvl w:val="0"/>
          <w:numId w:val="1"/>
        </w:numPr>
        <w:rPr>
          <w:sz w:val="24"/>
          <w:szCs w:val="24"/>
          <w:u w:val="single"/>
        </w:rPr>
      </w:pPr>
      <w:r w:rsidRPr="00B0417A">
        <w:rPr>
          <w:sz w:val="24"/>
          <w:szCs w:val="24"/>
          <w:u w:val="single"/>
        </w:rPr>
        <w:t>Supporting evidence</w:t>
      </w:r>
      <w:r w:rsidRPr="00B0417A">
        <w:rPr>
          <w:sz w:val="24"/>
          <w:szCs w:val="24"/>
        </w:rPr>
        <w:t xml:space="preserve">. Indicate any supporting evidence that confirms your undertaking the activity and/or clarifies the nature of the activity. For example, include attendance certificates or agendas of training courses, links to presentations or publications, titles of documents that have been produced, etc. </w:t>
      </w:r>
      <w:r w:rsidRPr="00B0417A">
        <w:rPr>
          <w:sz w:val="24"/>
          <w:szCs w:val="24"/>
          <w:u w:val="single"/>
        </w:rPr>
        <w:t>It is not necessary to include the evidence but rather to describe its existence (and that it could be provided if requested)</w:t>
      </w:r>
      <w:r w:rsidR="00B0417A" w:rsidRPr="00B0417A">
        <w:rPr>
          <w:sz w:val="24"/>
          <w:szCs w:val="24"/>
        </w:rPr>
        <w:t xml:space="preserve"> .</w:t>
      </w:r>
    </w:p>
    <w:sectPr w:rsidR="008B6EE7" w:rsidRPr="00B0417A" w:rsidSect="0095365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005123"/>
    <w:multiLevelType w:val="hybridMultilevel"/>
    <w:tmpl w:val="E5DA6C2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EAA5CC6"/>
    <w:multiLevelType w:val="hybridMultilevel"/>
    <w:tmpl w:val="A22C0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8120E3"/>
    <w:multiLevelType w:val="hybridMultilevel"/>
    <w:tmpl w:val="D2C2F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9867959">
    <w:abstractNumId w:val="0"/>
  </w:num>
  <w:num w:numId="2" w16cid:durableId="1449352380">
    <w:abstractNumId w:val="2"/>
  </w:num>
  <w:num w:numId="3" w16cid:durableId="1731803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651"/>
    <w:rsid w:val="00037E7C"/>
    <w:rsid w:val="001E4716"/>
    <w:rsid w:val="002A3F74"/>
    <w:rsid w:val="003833AD"/>
    <w:rsid w:val="00420B72"/>
    <w:rsid w:val="008B6EE7"/>
    <w:rsid w:val="00953651"/>
    <w:rsid w:val="00997D99"/>
    <w:rsid w:val="00B0417A"/>
    <w:rsid w:val="00EE20A0"/>
    <w:rsid w:val="00F07A1E"/>
    <w:rsid w:val="00F52E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59AB5"/>
  <w15:docId w15:val="{70F0481A-6F6E-4F22-880E-AB6FE3825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3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7E7C"/>
    <w:pPr>
      <w:ind w:left="720"/>
      <w:contextualSpacing/>
    </w:pPr>
  </w:style>
  <w:style w:type="character" w:styleId="Hyperlink">
    <w:name w:val="Hyperlink"/>
    <w:basedOn w:val="DefaultParagraphFont"/>
    <w:uiPriority w:val="99"/>
    <w:unhideWhenUsed/>
    <w:rsid w:val="002A3F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ss.org.uk/cp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Ricky McGowan</cp:lastModifiedBy>
  <cp:revision>2</cp:revision>
  <dcterms:created xsi:type="dcterms:W3CDTF">2022-10-24T14:28:00Z</dcterms:created>
  <dcterms:modified xsi:type="dcterms:W3CDTF">2022-10-24T14:28:00Z</dcterms:modified>
</cp:coreProperties>
</file>